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E9" w:rsidRPr="00135631" w:rsidRDefault="00B62EE9" w:rsidP="00B62EE9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135631">
        <w:rPr>
          <w:rFonts w:ascii="Times New Roman" w:hAnsi="Times New Roman" w:cs="Times New Roman"/>
          <w:b/>
          <w:bCs/>
          <w:color w:val="000000"/>
          <w:lang w:val="ru-RU"/>
        </w:rPr>
        <w:t>СОГЛАСИЕ</w:t>
      </w:r>
      <w:r w:rsidRPr="00135631">
        <w:rPr>
          <w:rFonts w:ascii="Times New Roman" w:hAnsi="Times New Roman" w:cs="Times New Roman"/>
          <w:lang w:val="ru-RU"/>
        </w:rPr>
        <w:br/>
      </w:r>
      <w:r w:rsidR="004422B8">
        <w:rPr>
          <w:rFonts w:ascii="Times New Roman" w:hAnsi="Times New Roman" w:cs="Times New Roman"/>
          <w:b/>
          <w:bCs/>
          <w:color w:val="000000"/>
          <w:lang w:val="ru-RU"/>
        </w:rPr>
        <w:t xml:space="preserve">субъекта </w:t>
      </w:r>
      <w:r w:rsidRPr="00135631">
        <w:rPr>
          <w:rFonts w:ascii="Times New Roman" w:hAnsi="Times New Roman" w:cs="Times New Roman"/>
          <w:b/>
          <w:bCs/>
          <w:color w:val="000000"/>
          <w:lang w:val="ru-RU"/>
        </w:rPr>
        <w:t>на обработку персональных данных</w:t>
      </w:r>
    </w:p>
    <w:p w:rsidR="00B62EE9" w:rsidRPr="00135631" w:rsidRDefault="00B62EE9" w:rsidP="00F058AF">
      <w:pPr>
        <w:pStyle w:val="a3"/>
        <w:contextualSpacing/>
        <w:jc w:val="both"/>
        <w:rPr>
          <w:color w:val="030303"/>
          <w:sz w:val="22"/>
          <w:szCs w:val="22"/>
        </w:rPr>
      </w:pPr>
      <w:r w:rsidRPr="00135631">
        <w:rPr>
          <w:color w:val="030303"/>
          <w:sz w:val="22"/>
          <w:szCs w:val="22"/>
        </w:rPr>
        <w:t>Я (далее -</w:t>
      </w:r>
      <w:r w:rsidR="004422B8">
        <w:rPr>
          <w:color w:val="030303"/>
          <w:sz w:val="22"/>
          <w:szCs w:val="22"/>
        </w:rPr>
        <w:t xml:space="preserve"> «Субъект</w:t>
      </w:r>
      <w:r w:rsidRPr="00135631">
        <w:rPr>
          <w:color w:val="030303"/>
          <w:sz w:val="22"/>
          <w:szCs w:val="22"/>
        </w:rPr>
        <w:t xml:space="preserve">»), предоставляю Согласие на обработку персональных данных (далее </w:t>
      </w:r>
      <w:proofErr w:type="gramStart"/>
      <w:r w:rsidRPr="00135631">
        <w:rPr>
          <w:color w:val="030303"/>
          <w:sz w:val="22"/>
          <w:szCs w:val="22"/>
        </w:rPr>
        <w:t>-«</w:t>
      </w:r>
      <w:proofErr w:type="gramEnd"/>
      <w:r w:rsidRPr="00135631">
        <w:rPr>
          <w:color w:val="030303"/>
          <w:sz w:val="22"/>
          <w:szCs w:val="22"/>
        </w:rPr>
        <w:t>Сог</w:t>
      </w:r>
      <w:r w:rsidR="004422B8">
        <w:rPr>
          <w:color w:val="030303"/>
          <w:sz w:val="22"/>
          <w:szCs w:val="22"/>
        </w:rPr>
        <w:t>ласие») на нижеизложенных условиях.</w:t>
      </w:r>
    </w:p>
    <w:p w:rsidR="00B62EE9" w:rsidRPr="00135631" w:rsidRDefault="00B62EE9" w:rsidP="00F058AF">
      <w:pPr>
        <w:pStyle w:val="a3"/>
        <w:contextualSpacing/>
        <w:jc w:val="both"/>
        <w:rPr>
          <w:color w:val="030303"/>
          <w:sz w:val="22"/>
          <w:szCs w:val="22"/>
        </w:rPr>
      </w:pPr>
      <w:proofErr w:type="gramStart"/>
      <w:r w:rsidRPr="00135631">
        <w:rPr>
          <w:color w:val="030303"/>
          <w:sz w:val="22"/>
          <w:szCs w:val="22"/>
        </w:rPr>
        <w:t>Действуя свободно, в соответствии со своей волей и в своем интересе, а также подтверждая с</w:t>
      </w:r>
      <w:r w:rsidR="004422B8">
        <w:rPr>
          <w:color w:val="030303"/>
          <w:sz w:val="22"/>
          <w:szCs w:val="22"/>
        </w:rPr>
        <w:t>вою дееспособность, Субъект</w:t>
      </w:r>
      <w:r w:rsidRPr="00135631">
        <w:rPr>
          <w:color w:val="030303"/>
          <w:sz w:val="22"/>
          <w:szCs w:val="22"/>
        </w:rPr>
        <w:t xml:space="preserve"> даёт согласие Обществу с ограниченной ответственностью «</w:t>
      </w:r>
      <w:proofErr w:type="spellStart"/>
      <w:r w:rsidRPr="00135631">
        <w:rPr>
          <w:color w:val="030303"/>
          <w:sz w:val="22"/>
          <w:szCs w:val="22"/>
        </w:rPr>
        <w:t>БумХимИнвест</w:t>
      </w:r>
      <w:proofErr w:type="spellEnd"/>
      <w:r w:rsidRPr="00135631">
        <w:rPr>
          <w:color w:val="030303"/>
          <w:sz w:val="22"/>
          <w:szCs w:val="22"/>
        </w:rPr>
        <w:t xml:space="preserve">» (ИНН </w:t>
      </w:r>
      <w:r w:rsidRPr="00135631">
        <w:rPr>
          <w:color w:val="000000" w:themeColor="text1"/>
          <w:sz w:val="22"/>
          <w:szCs w:val="22"/>
          <w:shd w:val="clear" w:color="auto" w:fill="FFFFFF"/>
        </w:rPr>
        <w:t xml:space="preserve">5903103750, </w:t>
      </w:r>
      <w:r w:rsidRPr="00135631">
        <w:rPr>
          <w:color w:val="000000" w:themeColor="text1"/>
          <w:sz w:val="22"/>
          <w:szCs w:val="22"/>
        </w:rPr>
        <w:t xml:space="preserve">ОГРН </w:t>
      </w:r>
      <w:r w:rsidRPr="00135631">
        <w:rPr>
          <w:color w:val="000000" w:themeColor="text1"/>
          <w:sz w:val="22"/>
          <w:szCs w:val="22"/>
          <w:shd w:val="clear" w:color="auto" w:fill="FFFFFF"/>
        </w:rPr>
        <w:t>1125903007075</w:t>
      </w:r>
      <w:r w:rsidRPr="00135631">
        <w:rPr>
          <w:color w:val="000000" w:themeColor="text1"/>
          <w:sz w:val="22"/>
          <w:szCs w:val="22"/>
        </w:rPr>
        <w:t>, юридический адрес: 614068, Пермский край, г. Пермь, ул. Монастырская, д. 175, этаж 2) (далее – «Оператор») на обработку своих персональных данных в соответствии со следующими условиями:</w:t>
      </w:r>
      <w:proofErr w:type="gramEnd"/>
    </w:p>
    <w:p w:rsidR="00B62EE9" w:rsidRPr="00135631" w:rsidRDefault="00B62EE9" w:rsidP="00F058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>Согласие дается на обработку следующих персональных данных</w:t>
      </w:r>
      <w:r w:rsidR="004422B8">
        <w:rPr>
          <w:rFonts w:ascii="Times New Roman" w:hAnsi="Times New Roman" w:cs="Times New Roman"/>
          <w:color w:val="030303"/>
          <w:lang w:val="ru-RU"/>
        </w:rPr>
        <w:t xml:space="preserve"> Субъекта</w:t>
      </w:r>
      <w:r w:rsidRPr="00135631">
        <w:rPr>
          <w:rFonts w:ascii="Times New Roman" w:hAnsi="Times New Roman" w:cs="Times New Roman"/>
          <w:color w:val="030303"/>
          <w:lang w:val="ru-RU"/>
        </w:rPr>
        <w:t>, не являющихся специальными или биометрическими</w:t>
      </w:r>
      <w:r w:rsidR="00937FA0" w:rsidRPr="00135631">
        <w:rPr>
          <w:rFonts w:ascii="Times New Roman" w:hAnsi="Times New Roman" w:cs="Times New Roman"/>
          <w:color w:val="030303"/>
          <w:lang w:val="ru-RU"/>
        </w:rPr>
        <w:t>:</w:t>
      </w:r>
    </w:p>
    <w:p w:rsidR="00B62EE9" w:rsidRPr="00135631" w:rsidRDefault="00937FA0" w:rsidP="00F058AF">
      <w:pPr>
        <w:numPr>
          <w:ilvl w:val="1"/>
          <w:numId w:val="2"/>
        </w:numPr>
        <w:ind w:left="720"/>
        <w:contextualSpacing/>
        <w:jc w:val="both"/>
        <w:rPr>
          <w:rFonts w:ascii="Times New Roman" w:hAnsi="Times New Roman" w:cs="Times New Roman"/>
          <w:color w:val="030303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>имя, отчество, фамилия</w:t>
      </w:r>
      <w:r w:rsidR="00B62EE9" w:rsidRPr="00135631">
        <w:rPr>
          <w:rFonts w:ascii="Times New Roman" w:hAnsi="Times New Roman" w:cs="Times New Roman"/>
          <w:color w:val="030303"/>
        </w:rPr>
        <w:t>;</w:t>
      </w:r>
    </w:p>
    <w:p w:rsidR="00B62EE9" w:rsidRPr="00135631" w:rsidRDefault="00937FA0" w:rsidP="00F058AF">
      <w:pPr>
        <w:numPr>
          <w:ilvl w:val="1"/>
          <w:numId w:val="2"/>
        </w:numPr>
        <w:ind w:left="720"/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>номер контактного телефона</w:t>
      </w:r>
      <w:r w:rsidR="00B62EE9" w:rsidRPr="00135631">
        <w:rPr>
          <w:rFonts w:ascii="Times New Roman" w:hAnsi="Times New Roman" w:cs="Times New Roman"/>
          <w:color w:val="030303"/>
          <w:lang w:val="ru-RU"/>
        </w:rPr>
        <w:t>;</w:t>
      </w:r>
    </w:p>
    <w:p w:rsidR="00B62EE9" w:rsidRPr="00135631" w:rsidRDefault="00937FA0" w:rsidP="00F058AF">
      <w:pPr>
        <w:numPr>
          <w:ilvl w:val="1"/>
          <w:numId w:val="2"/>
        </w:numPr>
        <w:ind w:left="720"/>
        <w:contextualSpacing/>
        <w:jc w:val="both"/>
        <w:rPr>
          <w:rFonts w:ascii="Times New Roman" w:hAnsi="Times New Roman" w:cs="Times New Roman"/>
          <w:color w:val="030303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>адрес электронной почты.</w:t>
      </w:r>
    </w:p>
    <w:p w:rsidR="00A1571F" w:rsidRPr="00135631" w:rsidRDefault="00937FA0" w:rsidP="00F058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 xml:space="preserve">Под обработкой персональных данных </w:t>
      </w:r>
      <w:r w:rsidR="00132CF6">
        <w:rPr>
          <w:rFonts w:ascii="Times New Roman" w:hAnsi="Times New Roman" w:cs="Times New Roman"/>
          <w:color w:val="030303"/>
          <w:lang w:val="ru-RU"/>
        </w:rPr>
        <w:t xml:space="preserve">Оператором </w:t>
      </w:r>
      <w:r w:rsidRPr="00135631">
        <w:rPr>
          <w:rFonts w:ascii="Times New Roman" w:hAnsi="Times New Roman" w:cs="Times New Roman"/>
          <w:color w:val="030303"/>
          <w:lang w:val="ru-RU"/>
        </w:rPr>
        <w:t>понимается любое действие (операция) или совокупность действий (операций) с персональными данными, совершаемыми с использованием средств автоматизации и</w:t>
      </w:r>
      <w:r w:rsidR="003F1AE8" w:rsidRPr="00135631">
        <w:rPr>
          <w:rFonts w:ascii="Times New Roman" w:hAnsi="Times New Roman" w:cs="Times New Roman"/>
          <w:color w:val="030303"/>
          <w:lang w:val="ru-RU"/>
        </w:rPr>
        <w:t xml:space="preserve">ли без использования таких средств. </w:t>
      </w:r>
      <w:proofErr w:type="gramStart"/>
      <w:r w:rsidR="003F1AE8" w:rsidRPr="00135631">
        <w:rPr>
          <w:rFonts w:ascii="Times New Roman" w:hAnsi="Times New Roman" w:cs="Times New Roman"/>
          <w:color w:val="030303"/>
          <w:lang w:val="ru-RU"/>
        </w:rPr>
        <w:t xml:space="preserve">К таким </w:t>
      </w:r>
      <w:r w:rsidR="00876C39" w:rsidRPr="00135631">
        <w:rPr>
          <w:rFonts w:ascii="Times New Roman" w:hAnsi="Times New Roman" w:cs="Times New Roman"/>
          <w:color w:val="030303"/>
          <w:lang w:val="ru-RU"/>
        </w:rPr>
        <w:t>действиям (операциям)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</w:t>
      </w:r>
      <w:r w:rsidR="00EB299B">
        <w:rPr>
          <w:rFonts w:ascii="Times New Roman" w:hAnsi="Times New Roman" w:cs="Times New Roman"/>
          <w:color w:val="030303"/>
          <w:lang w:val="ru-RU"/>
        </w:rPr>
        <w:t xml:space="preserve"> Субъекта</w:t>
      </w:r>
      <w:r w:rsidR="00876C39" w:rsidRPr="00135631">
        <w:rPr>
          <w:rFonts w:ascii="Times New Roman" w:hAnsi="Times New Roman" w:cs="Times New Roman"/>
          <w:color w:val="030303"/>
          <w:lang w:val="ru-RU"/>
        </w:rPr>
        <w:t>.</w:t>
      </w:r>
      <w:proofErr w:type="gramEnd"/>
    </w:p>
    <w:p w:rsidR="00A1571F" w:rsidRPr="00135631" w:rsidRDefault="004422B8" w:rsidP="00F058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>
        <w:rPr>
          <w:rFonts w:ascii="Times New Roman" w:hAnsi="Times New Roman" w:cs="Times New Roman"/>
          <w:color w:val="030303"/>
          <w:lang w:val="ru-RU"/>
        </w:rPr>
        <w:t xml:space="preserve">Субъект </w:t>
      </w:r>
      <w:r w:rsidR="00876C39" w:rsidRPr="00135631">
        <w:rPr>
          <w:rFonts w:ascii="Times New Roman" w:hAnsi="Times New Roman" w:cs="Times New Roman"/>
          <w:color w:val="030303"/>
          <w:lang w:val="ru-RU"/>
        </w:rPr>
        <w:t xml:space="preserve"> дает свое согласие на обработку персональных данных</w:t>
      </w:r>
      <w:r w:rsidR="00A1571F" w:rsidRPr="00135631">
        <w:rPr>
          <w:rFonts w:ascii="Times New Roman" w:hAnsi="Times New Roman" w:cs="Times New Roman"/>
          <w:color w:val="030303"/>
          <w:lang w:val="ru-RU"/>
        </w:rPr>
        <w:t xml:space="preserve"> для следующих целей:</w:t>
      </w:r>
    </w:p>
    <w:p w:rsidR="00A1571F" w:rsidRPr="00135631" w:rsidRDefault="00A1571F" w:rsidP="00F058AF">
      <w:pPr>
        <w:numPr>
          <w:ilvl w:val="1"/>
          <w:numId w:val="2"/>
        </w:numPr>
        <w:ind w:left="720"/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>в</w:t>
      </w:r>
      <w:r w:rsidR="0026152D">
        <w:rPr>
          <w:rFonts w:ascii="Times New Roman" w:hAnsi="Times New Roman" w:cs="Times New Roman"/>
          <w:color w:val="030303"/>
          <w:lang w:val="ru-RU"/>
        </w:rPr>
        <w:t>заимодействия</w:t>
      </w:r>
      <w:r w:rsidRPr="00135631">
        <w:rPr>
          <w:rFonts w:ascii="Times New Roman" w:hAnsi="Times New Roman" w:cs="Times New Roman"/>
          <w:color w:val="030303"/>
          <w:lang w:val="ru-RU"/>
        </w:rPr>
        <w:t xml:space="preserve"> с</w:t>
      </w:r>
      <w:r w:rsidR="004422B8">
        <w:rPr>
          <w:rFonts w:ascii="Times New Roman" w:hAnsi="Times New Roman" w:cs="Times New Roman"/>
          <w:color w:val="030303"/>
          <w:lang w:val="ru-RU"/>
        </w:rPr>
        <w:t xml:space="preserve"> Субъектом</w:t>
      </w:r>
      <w:r w:rsidRPr="00135631">
        <w:rPr>
          <w:rFonts w:ascii="Times New Roman" w:hAnsi="Times New Roman" w:cs="Times New Roman"/>
          <w:color w:val="030303"/>
          <w:lang w:val="ru-RU"/>
        </w:rPr>
        <w:t xml:space="preserve">, в том числе направление уведомлений, запросов и информации, касающихся действий Оператора, а также обработка входящих запросов и заявок от </w:t>
      </w:r>
      <w:r w:rsidR="004422B8">
        <w:rPr>
          <w:rFonts w:ascii="Times New Roman" w:hAnsi="Times New Roman" w:cs="Times New Roman"/>
          <w:color w:val="030303"/>
          <w:lang w:val="ru-RU"/>
        </w:rPr>
        <w:t xml:space="preserve">Субъекта </w:t>
      </w:r>
      <w:r w:rsidRPr="00135631">
        <w:rPr>
          <w:rFonts w:ascii="Times New Roman" w:hAnsi="Times New Roman" w:cs="Times New Roman"/>
          <w:color w:val="030303"/>
          <w:lang w:val="ru-RU"/>
        </w:rPr>
        <w:t>с целью оказания консультирования;</w:t>
      </w:r>
    </w:p>
    <w:p w:rsidR="00A1571F" w:rsidRPr="00135631" w:rsidRDefault="00135631" w:rsidP="00F058AF">
      <w:pPr>
        <w:numPr>
          <w:ilvl w:val="1"/>
          <w:numId w:val="2"/>
        </w:numPr>
        <w:ind w:left="720"/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>возможного изучения</w:t>
      </w:r>
      <w:r w:rsidR="00A1571F" w:rsidRPr="00135631">
        <w:rPr>
          <w:rFonts w:ascii="Times New Roman" w:hAnsi="Times New Roman" w:cs="Times New Roman"/>
          <w:color w:val="030303"/>
          <w:lang w:val="ru-RU"/>
        </w:rPr>
        <w:t xml:space="preserve"> и анализ</w:t>
      </w:r>
      <w:r w:rsidR="004422B8">
        <w:rPr>
          <w:rFonts w:ascii="Times New Roman" w:hAnsi="Times New Roman" w:cs="Times New Roman"/>
          <w:color w:val="030303"/>
          <w:lang w:val="ru-RU"/>
        </w:rPr>
        <w:t>а</w:t>
      </w:r>
      <w:r w:rsidR="00A1571F" w:rsidRPr="00135631">
        <w:rPr>
          <w:rFonts w:ascii="Times New Roman" w:hAnsi="Times New Roman" w:cs="Times New Roman"/>
          <w:color w:val="030303"/>
          <w:lang w:val="ru-RU"/>
        </w:rPr>
        <w:t xml:space="preserve"> запросов </w:t>
      </w:r>
      <w:r w:rsidR="004422B8">
        <w:rPr>
          <w:rFonts w:ascii="Times New Roman" w:hAnsi="Times New Roman" w:cs="Times New Roman"/>
          <w:color w:val="030303"/>
          <w:lang w:val="ru-RU"/>
        </w:rPr>
        <w:t xml:space="preserve">или обращений Субъекта </w:t>
      </w:r>
      <w:r w:rsidR="00A1571F" w:rsidRPr="00135631">
        <w:rPr>
          <w:rFonts w:ascii="Times New Roman" w:hAnsi="Times New Roman" w:cs="Times New Roman"/>
          <w:color w:val="030303"/>
          <w:lang w:val="ru-RU"/>
        </w:rPr>
        <w:t>и документов, прилагаемых к запросу</w:t>
      </w:r>
      <w:r w:rsidR="004422B8">
        <w:rPr>
          <w:rFonts w:ascii="Times New Roman" w:hAnsi="Times New Roman" w:cs="Times New Roman"/>
          <w:color w:val="030303"/>
          <w:lang w:val="ru-RU"/>
        </w:rPr>
        <w:t xml:space="preserve"> или обращению</w:t>
      </w:r>
      <w:r w:rsidR="00A1571F" w:rsidRPr="00135631">
        <w:rPr>
          <w:rFonts w:ascii="Times New Roman" w:hAnsi="Times New Roman" w:cs="Times New Roman"/>
          <w:color w:val="030303"/>
          <w:lang w:val="ru-RU"/>
        </w:rPr>
        <w:t>;</w:t>
      </w:r>
    </w:p>
    <w:p w:rsidR="00A1571F" w:rsidRPr="00135631" w:rsidRDefault="00135631" w:rsidP="00F058AF">
      <w:pPr>
        <w:numPr>
          <w:ilvl w:val="1"/>
          <w:numId w:val="2"/>
        </w:numPr>
        <w:ind w:left="720"/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>возможного изучения</w:t>
      </w:r>
      <w:r w:rsidR="00A1571F" w:rsidRPr="00135631">
        <w:rPr>
          <w:rFonts w:ascii="Times New Roman" w:hAnsi="Times New Roman" w:cs="Times New Roman"/>
          <w:color w:val="030303"/>
          <w:lang w:val="ru-RU"/>
        </w:rPr>
        <w:t xml:space="preserve"> иных электронных документов (их </w:t>
      </w:r>
      <w:proofErr w:type="spellStart"/>
      <w:proofErr w:type="gramStart"/>
      <w:r w:rsidR="00A1571F" w:rsidRPr="00135631">
        <w:rPr>
          <w:rFonts w:ascii="Times New Roman" w:hAnsi="Times New Roman" w:cs="Times New Roman"/>
          <w:color w:val="030303"/>
          <w:lang w:val="ru-RU"/>
        </w:rPr>
        <w:t>скан-копии</w:t>
      </w:r>
      <w:proofErr w:type="spellEnd"/>
      <w:proofErr w:type="gramEnd"/>
      <w:r w:rsidR="00A1571F" w:rsidRPr="00135631">
        <w:rPr>
          <w:rFonts w:ascii="Times New Roman" w:hAnsi="Times New Roman" w:cs="Times New Roman"/>
          <w:color w:val="030303"/>
          <w:lang w:val="ru-RU"/>
        </w:rPr>
        <w:t xml:space="preserve"> или фото);</w:t>
      </w:r>
    </w:p>
    <w:p w:rsidR="00A1571F" w:rsidRPr="00135631" w:rsidRDefault="00135631" w:rsidP="00F058AF">
      <w:pPr>
        <w:numPr>
          <w:ilvl w:val="1"/>
          <w:numId w:val="2"/>
        </w:numPr>
        <w:ind w:left="720"/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>возможного</w:t>
      </w:r>
      <w:r w:rsidR="004422B8">
        <w:rPr>
          <w:rFonts w:ascii="Times New Roman" w:hAnsi="Times New Roman" w:cs="Times New Roman"/>
          <w:color w:val="030303"/>
          <w:lang w:val="ru-RU"/>
        </w:rPr>
        <w:t xml:space="preserve"> предоставления</w:t>
      </w:r>
      <w:r w:rsidRPr="00135631">
        <w:rPr>
          <w:rFonts w:ascii="Times New Roman" w:hAnsi="Times New Roman" w:cs="Times New Roman"/>
          <w:color w:val="030303"/>
          <w:lang w:val="ru-RU"/>
        </w:rPr>
        <w:t xml:space="preserve"> Оператором </w:t>
      </w:r>
      <w:r w:rsidR="004422B8">
        <w:rPr>
          <w:rFonts w:ascii="Times New Roman" w:hAnsi="Times New Roman" w:cs="Times New Roman"/>
          <w:color w:val="030303"/>
          <w:lang w:val="ru-RU"/>
        </w:rPr>
        <w:t xml:space="preserve">Субъекту </w:t>
      </w:r>
      <w:r w:rsidRPr="00135631">
        <w:rPr>
          <w:rFonts w:ascii="Times New Roman" w:hAnsi="Times New Roman" w:cs="Times New Roman"/>
          <w:color w:val="030303"/>
          <w:lang w:val="ru-RU"/>
        </w:rPr>
        <w:t>ответов на вопросы в устной/письменной/электронной форме;</w:t>
      </w:r>
    </w:p>
    <w:p w:rsidR="00135631" w:rsidRPr="00135631" w:rsidRDefault="004422B8" w:rsidP="00F058AF">
      <w:pPr>
        <w:numPr>
          <w:ilvl w:val="1"/>
          <w:numId w:val="2"/>
        </w:numPr>
        <w:ind w:left="720"/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>
        <w:rPr>
          <w:rFonts w:ascii="Times New Roman" w:hAnsi="Times New Roman" w:cs="Times New Roman"/>
          <w:color w:val="030303"/>
          <w:lang w:val="ru-RU"/>
        </w:rPr>
        <w:t xml:space="preserve">осуществления </w:t>
      </w:r>
      <w:r w:rsidR="00135631" w:rsidRPr="00135631">
        <w:rPr>
          <w:rFonts w:ascii="Times New Roman" w:hAnsi="Times New Roman" w:cs="Times New Roman"/>
          <w:color w:val="030303"/>
          <w:lang w:val="ru-RU"/>
        </w:rPr>
        <w:t xml:space="preserve">аналитики действий </w:t>
      </w:r>
      <w:r>
        <w:rPr>
          <w:rFonts w:ascii="Times New Roman" w:hAnsi="Times New Roman" w:cs="Times New Roman"/>
          <w:color w:val="030303"/>
          <w:lang w:val="ru-RU"/>
        </w:rPr>
        <w:t xml:space="preserve">Субъекта </w:t>
      </w:r>
      <w:r w:rsidR="00135631" w:rsidRPr="00135631">
        <w:rPr>
          <w:rFonts w:ascii="Times New Roman" w:hAnsi="Times New Roman" w:cs="Times New Roman"/>
          <w:color w:val="030303"/>
          <w:lang w:val="ru-RU"/>
        </w:rPr>
        <w:t>на сайте и функционирования сайта;</w:t>
      </w:r>
    </w:p>
    <w:p w:rsidR="00A1571F" w:rsidRPr="00135631" w:rsidRDefault="004422B8" w:rsidP="00F058AF">
      <w:pPr>
        <w:numPr>
          <w:ilvl w:val="1"/>
          <w:numId w:val="2"/>
        </w:numPr>
        <w:ind w:left="720"/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>
        <w:rPr>
          <w:rFonts w:ascii="Times New Roman" w:hAnsi="Times New Roman" w:cs="Times New Roman"/>
          <w:color w:val="030303"/>
          <w:lang w:val="ru-RU"/>
        </w:rPr>
        <w:t>обеспечения</w:t>
      </w:r>
      <w:r w:rsidR="00A1571F" w:rsidRPr="00135631">
        <w:rPr>
          <w:rFonts w:ascii="Times New Roman" w:hAnsi="Times New Roman" w:cs="Times New Roman"/>
          <w:color w:val="030303"/>
          <w:lang w:val="ru-RU"/>
        </w:rPr>
        <w:t xml:space="preserve"> качественной работы сайта Оператора;</w:t>
      </w:r>
    </w:p>
    <w:p w:rsidR="00A1571F" w:rsidRPr="00135631" w:rsidRDefault="004422B8" w:rsidP="00F058AF">
      <w:pPr>
        <w:numPr>
          <w:ilvl w:val="1"/>
          <w:numId w:val="2"/>
        </w:numPr>
        <w:ind w:left="720"/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>
        <w:rPr>
          <w:rFonts w:ascii="Times New Roman" w:hAnsi="Times New Roman" w:cs="Times New Roman"/>
          <w:color w:val="030303"/>
          <w:lang w:val="ru-RU"/>
        </w:rPr>
        <w:t xml:space="preserve">проведения </w:t>
      </w:r>
      <w:r w:rsidR="00135631" w:rsidRPr="00135631">
        <w:rPr>
          <w:rFonts w:ascii="Times New Roman" w:hAnsi="Times New Roman" w:cs="Times New Roman"/>
          <w:color w:val="030303"/>
          <w:lang w:val="ru-RU"/>
        </w:rPr>
        <w:t>рекламных и новостных рассылок Оператора об оказываемых услугах.</w:t>
      </w:r>
    </w:p>
    <w:p w:rsidR="00135631" w:rsidRPr="00135631" w:rsidRDefault="00135631" w:rsidP="00F058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4422B8">
        <w:rPr>
          <w:rFonts w:ascii="Times New Roman" w:hAnsi="Times New Roman" w:cs="Times New Roman"/>
          <w:color w:val="030303"/>
          <w:lang w:val="ru-RU"/>
        </w:rPr>
        <w:t>Субъект персональных данных вправе</w:t>
      </w:r>
      <w:r w:rsidRPr="00135631">
        <w:rPr>
          <w:rFonts w:ascii="Times New Roman" w:hAnsi="Times New Roman" w:cs="Times New Roman"/>
          <w:color w:val="030303"/>
          <w:lang w:val="ru-RU"/>
        </w:rPr>
        <w:t xml:space="preserve"> направить Оператору запрос на уточнение его персональных данных, требование о блокировании или уничтожении в случае, если персональные данные являются неполными, устаревшими, неточными.</w:t>
      </w:r>
    </w:p>
    <w:p w:rsidR="00135631" w:rsidRPr="00135631" w:rsidRDefault="00135631" w:rsidP="00F058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 xml:space="preserve">Субъект дает согласие </w:t>
      </w:r>
      <w:proofErr w:type="gramStart"/>
      <w:r w:rsidRPr="00135631">
        <w:rPr>
          <w:rFonts w:ascii="Times New Roman" w:hAnsi="Times New Roman" w:cs="Times New Roman"/>
          <w:color w:val="030303"/>
          <w:lang w:val="ru-RU"/>
        </w:rPr>
        <w:t>на передачу Оператором своих персональных данных третьим лицам для оказания услуг Субъекту в соответствии с его запросом на сайте</w:t>
      </w:r>
      <w:proofErr w:type="gramEnd"/>
      <w:r w:rsidRPr="00135631">
        <w:rPr>
          <w:rFonts w:ascii="Times New Roman" w:hAnsi="Times New Roman" w:cs="Times New Roman"/>
          <w:color w:val="030303"/>
          <w:lang w:val="ru-RU"/>
        </w:rPr>
        <w:t xml:space="preserve"> Оператора, либо иного аналогичного исполнения соглашени</w:t>
      </w:r>
      <w:r w:rsidR="004422B8">
        <w:rPr>
          <w:rFonts w:ascii="Times New Roman" w:hAnsi="Times New Roman" w:cs="Times New Roman"/>
          <w:color w:val="030303"/>
          <w:lang w:val="ru-RU"/>
        </w:rPr>
        <w:t>я между Субъектом и Оператором.</w:t>
      </w:r>
    </w:p>
    <w:p w:rsidR="00135631" w:rsidRPr="00135631" w:rsidRDefault="00135631" w:rsidP="00F058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>Персональные данные Субъекта обрабатываются до ликвидации Оператора.</w:t>
      </w:r>
    </w:p>
    <w:p w:rsidR="00135631" w:rsidRPr="00135631" w:rsidRDefault="00135631" w:rsidP="00F058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>Оператор обрабатывает персональные данные Субъекта, в соответствии с принятыми локальными нормативными актами.</w:t>
      </w:r>
    </w:p>
    <w:p w:rsidR="00135631" w:rsidRPr="00135631" w:rsidRDefault="00135631" w:rsidP="00F058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>Оператор принимает необходимые и достаточные организационные и технические меры для защиты персональной информации Субъекта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135631" w:rsidRPr="00135631" w:rsidRDefault="00135631" w:rsidP="00F058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>Согласие может быть отозвано Субъектом персональных данных или его представителем путем направления письменного заявления Оператору</w:t>
      </w:r>
      <w:r w:rsidR="004422B8">
        <w:rPr>
          <w:rFonts w:ascii="Times New Roman" w:hAnsi="Times New Roman" w:cs="Times New Roman"/>
          <w:color w:val="030303"/>
          <w:lang w:val="ru-RU"/>
        </w:rPr>
        <w:t xml:space="preserve">. </w:t>
      </w:r>
      <w:r w:rsidRPr="00135631">
        <w:rPr>
          <w:rFonts w:ascii="Times New Roman" w:hAnsi="Times New Roman" w:cs="Times New Roman"/>
          <w:color w:val="030303"/>
          <w:lang w:val="ru-RU"/>
        </w:rPr>
        <w:t>Согласие может быть отозвано при условии уведомления не менее чем за 30 дней до предполагаемой даты прекращения обработки данных Оператором.</w:t>
      </w:r>
    </w:p>
    <w:p w:rsidR="00135631" w:rsidRPr="00135631" w:rsidRDefault="00135631" w:rsidP="00F058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30303"/>
          <w:lang w:val="ru-RU"/>
        </w:rPr>
      </w:pPr>
      <w:r w:rsidRPr="00135631">
        <w:rPr>
          <w:rFonts w:ascii="Times New Roman" w:hAnsi="Times New Roman" w:cs="Times New Roman"/>
          <w:color w:val="030303"/>
          <w:lang w:val="ru-RU"/>
        </w:rPr>
        <w:t>Настоящим Согласием Субъект подтверждает, что достиг возраста 18 лет.</w:t>
      </w:r>
    </w:p>
    <w:p w:rsidR="00942DE7" w:rsidRPr="00135631" w:rsidRDefault="00942DE7" w:rsidP="00135631">
      <w:pPr>
        <w:contextualSpacing/>
        <w:rPr>
          <w:rFonts w:ascii="Times New Roman" w:hAnsi="Times New Roman" w:cs="Times New Roman"/>
          <w:lang w:val="ru-RU"/>
        </w:rPr>
      </w:pPr>
    </w:p>
    <w:sectPr w:rsidR="00942DE7" w:rsidRPr="00135631" w:rsidSect="0094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0D66"/>
    <w:multiLevelType w:val="multilevel"/>
    <w:tmpl w:val="7C4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11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EE9"/>
    <w:rsid w:val="00132CF6"/>
    <w:rsid w:val="00135631"/>
    <w:rsid w:val="00192EE6"/>
    <w:rsid w:val="0023324F"/>
    <w:rsid w:val="0026152D"/>
    <w:rsid w:val="00345E96"/>
    <w:rsid w:val="003F1AE8"/>
    <w:rsid w:val="004422B8"/>
    <w:rsid w:val="004B5E33"/>
    <w:rsid w:val="00770589"/>
    <w:rsid w:val="00876C39"/>
    <w:rsid w:val="00937FA0"/>
    <w:rsid w:val="00942DE7"/>
    <w:rsid w:val="00A1571F"/>
    <w:rsid w:val="00B62EE9"/>
    <w:rsid w:val="00C96C52"/>
    <w:rsid w:val="00EB299B"/>
    <w:rsid w:val="00F0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35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fominaaa</dc:creator>
  <cp:lastModifiedBy>fominaaa</cp:lastModifiedBy>
  <cp:revision>5</cp:revision>
  <dcterms:created xsi:type="dcterms:W3CDTF">2022-12-09T05:42:00Z</dcterms:created>
  <dcterms:modified xsi:type="dcterms:W3CDTF">2022-12-09T05:47:00Z</dcterms:modified>
</cp:coreProperties>
</file>